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912041" w:rsidRPr="00912041" w:rsidTr="00912041">
        <w:trPr>
          <w:tblCellSpacing w:w="7" w:type="dxa"/>
        </w:trPr>
        <w:tc>
          <w:tcPr>
            <w:tcW w:w="5000" w:type="pct"/>
            <w:vAlign w:val="center"/>
            <w:hideMark/>
          </w:tcPr>
          <w:p w:rsidR="00912041" w:rsidRPr="00912041" w:rsidRDefault="00912041" w:rsidP="009120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D3D3D"/>
                <w:sz w:val="30"/>
                <w:szCs w:val="30"/>
                <w:lang w:eastAsia="ru-RU"/>
              </w:rPr>
            </w:pPr>
            <w:r w:rsidRPr="00912041">
              <w:rPr>
                <w:noProof/>
                <w:sz w:val="4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63932D2" wp14:editId="2B5F53D1">
                  <wp:simplePos x="1392555" y="744220"/>
                  <wp:positionH relativeFrom="margin">
                    <wp:posOffset>-180975</wp:posOffset>
                  </wp:positionH>
                  <wp:positionV relativeFrom="margin">
                    <wp:posOffset>-146050</wp:posOffset>
                  </wp:positionV>
                  <wp:extent cx="2700655" cy="2700020"/>
                  <wp:effectExtent l="0" t="0" r="4445" b="5080"/>
                  <wp:wrapSquare wrapText="bothSides"/>
                  <wp:docPr id="2" name="Рисунок 2" descr="https://im0-tub-ru.yandex.net/i?id=7f8978bc955b5e90a8e09fb0de8615ee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7f8978bc955b5e90a8e09fb0de8615ee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8" t="4531" r="19527" b="6964"/>
                          <a:stretch/>
                        </pic:blipFill>
                        <pic:spPr bwMode="auto">
                          <a:xfrm>
                            <a:off x="0" y="0"/>
                            <a:ext cx="270065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2041"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 xml:space="preserve">Памятка </w:t>
            </w:r>
            <w:r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 xml:space="preserve">для </w:t>
            </w:r>
            <w:r w:rsidRPr="00912041"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>родител</w:t>
            </w:r>
            <w:r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>ей</w:t>
            </w:r>
            <w:r w:rsidRPr="00912041"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 xml:space="preserve">                    </w:t>
            </w:r>
            <w:r w:rsidRPr="00912041">
              <w:rPr>
                <w:rFonts w:ascii="Arial" w:eastAsia="Times New Roman" w:hAnsi="Arial" w:cs="Arial"/>
                <w:color w:val="3D3D3D"/>
                <w:sz w:val="56"/>
                <w:szCs w:val="30"/>
                <w:lang w:eastAsia="ru-RU"/>
              </w:rPr>
              <w:t>по безопасности                                                             в выходные и праздничные дни.</w:t>
            </w:r>
          </w:p>
        </w:tc>
      </w:tr>
      <w:tr w:rsidR="00912041" w:rsidRPr="00912041" w:rsidTr="00912041">
        <w:trPr>
          <w:tblCellSpacing w:w="7" w:type="dxa"/>
        </w:trPr>
        <w:tc>
          <w:tcPr>
            <w:tcW w:w="0" w:type="auto"/>
            <w:vAlign w:val="center"/>
            <w:hideMark/>
          </w:tcPr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Уважаемые родители! Приближаются майские праздники. В это время у детей и подростков появляется больше свободного времени, они чаще предоставлены сами себе. Не всегда детские занятия могут быть безопасны. Поэтому в праздничные дни детей подстерегает повышенная опасность на дорогах, у водоёмов, в лесу, на игровых площадках, в садах, во дворах. Этому способствует любопытство детей, наличие свободного времени, а главное отсутствие должного контроля со стороны взрослых.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96471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color w:val="0000FF"/>
                <w:sz w:val="24"/>
                <w:szCs w:val="24"/>
                <w:lang w:eastAsia="ru-RU"/>
              </w:rPr>
              <w:t>Помните! Поздним вечером и ночью (с 22.00 до 6.00 часов) детям и подросткам законодательно запрещено появляться на улице без сопровождения взрослых.</w:t>
            </w:r>
          </w:p>
          <w:p w:rsidR="00912041" w:rsidRDefault="00912041" w:rsidP="0091204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FF"/>
                <w:sz w:val="24"/>
                <w:szCs w:val="24"/>
                <w:lang w:eastAsia="ru-RU"/>
              </w:rPr>
            </w:pPr>
            <w:r w:rsidRPr="00912041">
              <w:rPr>
                <w:rFonts w:ascii="Arial" w:eastAsia="Times New Roman" w:hAnsi="Arial" w:cs="Arial"/>
                <w:color w:val="0000FF"/>
                <w:sz w:val="24"/>
                <w:szCs w:val="24"/>
                <w:lang w:eastAsia="ru-RU"/>
              </w:rPr>
              <w:t>Помните эти правила: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Соблюдайте режим САМОИЗОЛЯЦИИ.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Не разговаривайте с незнакомыми людьми.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Ни при каких обстоятельствах нельзя садиться в машину с незнакомыми людьми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Игры около и на воде кроме удовольствия несут угрозу жизни и здоровью. Берега после ухода воды неустойчивы, возможны обрушения.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Чтобы не стать жертвой или виновником дорожно-транспортного происшествия соблюдайте правилам дорожного движения, будьте предельно внимательными на дороге и в общественном транспорте.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Проявляйте осторожность и соблюдайте все требования безопасности, находясь на игровой или спортивной площадке.</w:t>
            </w:r>
          </w:p>
          <w:p w:rsid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Соблюдайте правила езды на велосипедах. Помните! Детям, не достигшим 14 лет, запрещено управлять велосипедом на автомагистралях и приравненных к ним дорогам, а детям, не достигшим 16 лет, скутером или мопедом.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- Будьте предельно осторожны с огнем. Наиболее распространенные случаи пожаров из-за неосторожного обращения с огнем: детская шалость с огнем; непотушенные угли, шлак, зола, костры; </w:t>
            </w:r>
            <w:proofErr w:type="spellStart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незатушенные</w:t>
            </w:r>
            <w:proofErr w:type="spellEnd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окурки, спички; сжигание мусора владельцами дач и садовых участков.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Помните и о правилах безопасности дома: будьте осторожным при контакте с электрическими приборами, соблюдайте технику безопасности при включении и выключении телевизора, компьютера, электрического утюга, чайника и других электроприборов.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Соблюдайте правила посещения леса. Весной проснулись змеи, клещи, у диких животных проявляются различные болезни, особенно, так называемое «бешенство». Соблюдайте правила экипировки при выходах в лес (плотная верхняя одежда яркого цвета – оптимально синий, допустимо красного или желтого цвета, головные уборы, сапоги и другая одежда) для исключения укусов змей, </w:t>
            </w:r>
            <w:proofErr w:type="spellStart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заползания</w:t>
            </w:r>
            <w:proofErr w:type="spellEnd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клещей под одежду. После каждого посещения леса или длительного нахождения на участках с травой и другой растительностью необходимо проводить тщательную проверку у себя и всех, кто с вами находился в это время, на предмет поиска клещей.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Соблюдать временной режим при просмотре телевизора и игре на компьютере.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596471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color w:val="0000FF"/>
                <w:sz w:val="24"/>
                <w:szCs w:val="24"/>
                <w:lang w:eastAsia="ru-RU"/>
              </w:rPr>
              <w:t>Уважаемые родители!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Помните, что пример дети берут с вас, поэтому ваш пример учит </w:t>
            </w:r>
            <w:proofErr w:type="gramStart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детей  дисциплинированному</w:t>
            </w:r>
            <w:proofErr w:type="gramEnd"/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поведению на улице и дома.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 и будет применять. Вы должны регулярно детям их напоминать. Сохранение жизни и здоровья детей – главная обязанность взрослых!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Формируйте у детей навыки обеспечения личной безопасности. Проведите с детьми индивидуальные беседы, объяснив важные правила, соблюдение которых поможет сохранить жизнь.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Постоянно будьте в курсе, где и с кем ваш ребенок, контролируйте место пребывания детей.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Убедите ребенка, что вне зависимости от того, что произошло, вы должны знать о происшествии, ни в коем случае не сердитесь, будьте спокойны и сдержанны.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Объясните, что некоторые факты никогда нельзя держать в тайне, даже если они обещали хранить их в секрете.</w:t>
            </w:r>
          </w:p>
          <w:p w:rsidR="00912041" w:rsidRPr="00912041" w:rsidRDefault="00912041" w:rsidP="00912041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596471"/>
                <w:sz w:val="21"/>
                <w:szCs w:val="21"/>
                <w:lang w:eastAsia="ru-RU"/>
              </w:rPr>
            </w:pPr>
            <w:r w:rsidRPr="0091204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Решите проблему свободного времени детей.</w:t>
            </w:r>
          </w:p>
        </w:tc>
      </w:tr>
    </w:tbl>
    <w:p w:rsidR="00537839" w:rsidRDefault="00537839"/>
    <w:p w:rsidR="00A046E2" w:rsidRDefault="00A046E2"/>
    <w:p w:rsidR="00A046E2" w:rsidRDefault="00A046E2"/>
    <w:p w:rsidR="00A046E2" w:rsidRDefault="00A046E2">
      <w:r>
        <w:rPr>
          <w:noProof/>
          <w:lang w:eastAsia="ru-RU"/>
        </w:rPr>
        <w:lastRenderedPageBreak/>
        <w:drawing>
          <wp:inline distT="0" distB="0" distL="0" distR="0">
            <wp:extent cx="5940425" cy="7544847"/>
            <wp:effectExtent l="0" t="0" r="3175" b="0"/>
            <wp:docPr id="1" name="Рисунок 1" descr="C:\Users\Пользователь\Desktop\Удалёнка\pic-023jcn58w1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pic-023jcn58w1-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06813"/>
            <wp:effectExtent l="0" t="0" r="3175" b="0"/>
            <wp:docPr id="3" name="Рисунок 3" descr="C:\Users\Пользователь\Desktop\Удалён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3479" cy="4336524"/>
            <wp:effectExtent l="0" t="0" r="0" b="6985"/>
            <wp:docPr id="4" name="Рисунок 4" descr="C:\Users\Пользователь\Desktop\Удалёнка\Плакат Пожарная безопасность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Плакат Пожарная безопасность в лес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79" cy="43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6E2" w:rsidSect="00912041">
      <w:pgSz w:w="11906" w:h="16838"/>
      <w:pgMar w:top="1134" w:right="850" w:bottom="1134" w:left="1701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041"/>
    <w:rsid w:val="00176C2B"/>
    <w:rsid w:val="00537839"/>
    <w:rsid w:val="00912041"/>
    <w:rsid w:val="00A0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116E80-A9EA-4BDF-965B-D6DE3D82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4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570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2020-04-28T07:09:00Z</dcterms:created>
  <dcterms:modified xsi:type="dcterms:W3CDTF">2020-05-17T17:10:00Z</dcterms:modified>
</cp:coreProperties>
</file>