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1624" w:rsidRDefault="004F1624" w:rsidP="0088208B">
      <w:pPr>
        <w:spacing w:after="0" w:line="240" w:lineRule="auto"/>
        <w:contextualSpacing/>
        <w:jc w:val="center"/>
        <w:rPr>
          <w:rFonts w:ascii="Times New Roman" w:hAnsi="Times New Roman"/>
          <w:b/>
          <w:iCs/>
          <w:sz w:val="32"/>
          <w:szCs w:val="32"/>
        </w:rPr>
      </w:pPr>
      <w:r>
        <w:rPr>
          <w:rFonts w:ascii="Times New Roman" w:hAnsi="Times New Roman"/>
          <w:b/>
          <w:iCs/>
          <w:sz w:val="32"/>
          <w:szCs w:val="32"/>
        </w:rPr>
        <w:t>Фотоо</w:t>
      </w:r>
      <w:r w:rsidRPr="0088208B">
        <w:rPr>
          <w:rFonts w:ascii="Times New Roman" w:hAnsi="Times New Roman"/>
          <w:b/>
          <w:iCs/>
          <w:sz w:val="32"/>
          <w:szCs w:val="32"/>
        </w:rPr>
        <w:t>тчёт «Месячник БЕЗОПАСНОСТИ»</w:t>
      </w:r>
    </w:p>
    <w:p w:rsidR="004F1624" w:rsidRDefault="004F1624" w:rsidP="0088208B">
      <w:pPr>
        <w:spacing w:after="0" w:line="240" w:lineRule="auto"/>
        <w:contextualSpacing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МАДОУ «Детский сад № 14»</w:t>
      </w:r>
    </w:p>
    <w:p w:rsidR="004F1624" w:rsidRDefault="004F1624" w:rsidP="0088208B">
      <w:pPr>
        <w:spacing w:after="0" w:line="240" w:lineRule="auto"/>
        <w:contextualSpacing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младшая группа № 7 «Солнышко»</w:t>
      </w:r>
    </w:p>
    <w:p w:rsidR="004F1624" w:rsidRDefault="004F162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Воспитатели:</w:t>
      </w:r>
    </w:p>
    <w:p w:rsidR="004F1624" w:rsidRDefault="004F162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Шилова Ирина Александровна</w:t>
      </w:r>
    </w:p>
    <w:p w:rsidR="004F1624" w:rsidRPr="0088208B" w:rsidRDefault="004F1624" w:rsidP="0088208B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Алексеева Елена Викторовна</w:t>
      </w:r>
    </w:p>
    <w:p w:rsidR="004F1624" w:rsidRDefault="004F1624" w:rsidP="00500E90">
      <w:pPr>
        <w:spacing w:after="0" w:line="240" w:lineRule="auto"/>
        <w:rPr>
          <w:rFonts w:ascii="Times New Roman" w:hAnsi="Times New Roman"/>
          <w:b/>
          <w:iCs/>
          <w:sz w:val="28"/>
          <w:szCs w:val="28"/>
        </w:rPr>
      </w:pP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b/>
          <w:iCs/>
          <w:sz w:val="28"/>
          <w:szCs w:val="28"/>
        </w:rPr>
      </w:pPr>
      <w:r w:rsidRPr="00500E90">
        <w:rPr>
          <w:rFonts w:ascii="Times New Roman" w:hAnsi="Times New Roman"/>
          <w:b/>
          <w:iCs/>
          <w:sz w:val="28"/>
          <w:szCs w:val="28"/>
        </w:rPr>
        <w:t>«Незнакомые люди»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1.Беседа «Опасные ситуации: контакты с незнакомыми людьми на улице»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2. Рассматривание обучающих карточек «правила поведения с незнакомцами»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3. Беседа «Моя семья»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500E90">
        <w:rPr>
          <w:rFonts w:ascii="Times New Roman" w:hAnsi="Times New Roman"/>
          <w:i/>
          <w:iCs/>
          <w:sz w:val="28"/>
          <w:szCs w:val="28"/>
        </w:rPr>
        <w:t>Дать детям знания о   том, как нужно вести себя с незнакомыми людьми.</w:t>
      </w:r>
    </w:p>
    <w:p w:rsidR="004F1624" w:rsidRDefault="004F1624" w:rsidP="00500E90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500E90">
        <w:rPr>
          <w:rFonts w:ascii="Times New Roman" w:hAnsi="Times New Roman"/>
          <w:i/>
          <w:iCs/>
          <w:sz w:val="28"/>
          <w:szCs w:val="28"/>
        </w:rPr>
        <w:t>Учить называть своих членов семьи по имени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00E90">
        <w:rPr>
          <w:rFonts w:ascii="Times New Roman" w:hAnsi="Times New Roman"/>
          <w:b/>
          <w:sz w:val="28"/>
          <w:szCs w:val="28"/>
        </w:rPr>
        <w:t>«Осторожно, ядовито»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1.Рассматривание обучающих карточек «Грибы»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 xml:space="preserve">2. Презентация «Ядовитые растения» 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500E90">
        <w:rPr>
          <w:rFonts w:ascii="Times New Roman" w:hAnsi="Times New Roman"/>
          <w:i/>
          <w:iCs/>
          <w:sz w:val="28"/>
          <w:szCs w:val="28"/>
        </w:rPr>
        <w:t>Учить детей внимательно относиться к растениям в природе, понимать, что среди них могут быть ядовитые; учить соблюдать осторожность, развивать любознательность.</w:t>
      </w:r>
    </w:p>
    <w:p w:rsidR="004F1624" w:rsidRPr="00500E90" w:rsidRDefault="004F1624" w:rsidP="00500E90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4F1624" w:rsidRPr="00500E90" w:rsidRDefault="004F1624" w:rsidP="00500E90">
      <w:pPr>
        <w:contextualSpacing/>
        <w:rPr>
          <w:rFonts w:ascii="Times New Roman" w:hAnsi="Times New Roman"/>
          <w:b/>
          <w:sz w:val="28"/>
          <w:szCs w:val="28"/>
        </w:rPr>
      </w:pPr>
      <w:r w:rsidRPr="00500E90">
        <w:rPr>
          <w:rFonts w:ascii="Times New Roman" w:hAnsi="Times New Roman"/>
          <w:b/>
          <w:sz w:val="28"/>
          <w:szCs w:val="28"/>
        </w:rPr>
        <w:t xml:space="preserve">«Безопасность на дороге»   </w:t>
      </w:r>
    </w:p>
    <w:p w:rsidR="004F1624" w:rsidRPr="00500E90" w:rsidRDefault="004F1624" w:rsidP="00500E90">
      <w:pPr>
        <w:contextualSpacing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1. П/И «Воробушки и автомобили»</w:t>
      </w:r>
    </w:p>
    <w:p w:rsidR="004F1624" w:rsidRPr="00500E90" w:rsidRDefault="004F1624" w:rsidP="00500E90">
      <w:pPr>
        <w:contextualSpacing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2. П/И «Красный, желтый, зелёный»</w:t>
      </w:r>
    </w:p>
    <w:p w:rsidR="004F1624" w:rsidRPr="00500E90" w:rsidRDefault="004F1624" w:rsidP="00500E90">
      <w:pPr>
        <w:contextualSpacing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3. Продуктивная деятельность. Разукрашивание карандашами «Светофор»</w:t>
      </w:r>
    </w:p>
    <w:p w:rsidR="004F1624" w:rsidRPr="00500E90" w:rsidRDefault="004F1624" w:rsidP="00500E90">
      <w:pPr>
        <w:rPr>
          <w:rFonts w:ascii="Times New Roman" w:hAnsi="Times New Roman"/>
          <w:i/>
          <w:iCs/>
          <w:sz w:val="28"/>
          <w:szCs w:val="28"/>
        </w:rPr>
      </w:pPr>
      <w:r w:rsidRPr="00500E90">
        <w:rPr>
          <w:rFonts w:ascii="Times New Roman" w:hAnsi="Times New Roman"/>
          <w:i/>
          <w:iCs/>
          <w:sz w:val="28"/>
          <w:szCs w:val="28"/>
        </w:rPr>
        <w:t>Развивать у детей интерес к машинам, работе водителя, правилам дорожного движения. Развивать зрительное и слуховое внимание. Учить понимать значение красного, желтого, зеленого сигналов светофора. Развивать зрительное и слуховое внимание. Знать и называть цвета светофора, учить соблюдать правила дорожного движения при переходе  проезжей части.</w:t>
      </w:r>
    </w:p>
    <w:p w:rsidR="004F1624" w:rsidRPr="00500E90" w:rsidRDefault="004F1624" w:rsidP="00500E90">
      <w:pPr>
        <w:contextualSpacing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«</w:t>
      </w:r>
      <w:r w:rsidRPr="00500E90">
        <w:rPr>
          <w:rFonts w:ascii="Times New Roman" w:hAnsi="Times New Roman"/>
          <w:b/>
          <w:bCs/>
          <w:sz w:val="28"/>
          <w:szCs w:val="28"/>
        </w:rPr>
        <w:t>Пожарная безопасность</w:t>
      </w:r>
      <w:r>
        <w:rPr>
          <w:rFonts w:ascii="Times New Roman" w:hAnsi="Times New Roman"/>
          <w:b/>
          <w:bCs/>
          <w:sz w:val="28"/>
          <w:szCs w:val="28"/>
        </w:rPr>
        <w:t>»</w:t>
      </w:r>
    </w:p>
    <w:p w:rsidR="004F1624" w:rsidRPr="00500E90" w:rsidRDefault="004F1624" w:rsidP="00500E90">
      <w:pPr>
        <w:shd w:val="clear" w:color="auto" w:fill="FFFFFF"/>
        <w:spacing w:before="100" w:beforeAutospacing="1" w:after="0" w:line="240" w:lineRule="auto"/>
        <w:contextualSpacing/>
        <w:rPr>
          <w:rFonts w:ascii="Times New Roman" w:hAnsi="Times New Roman"/>
          <w:sz w:val="28"/>
          <w:szCs w:val="28"/>
          <w:lang w:eastAsia="ru-RU"/>
        </w:rPr>
      </w:pPr>
      <w:r w:rsidRPr="00500E90">
        <w:rPr>
          <w:rFonts w:ascii="Times New Roman" w:hAnsi="Times New Roman"/>
          <w:sz w:val="28"/>
          <w:szCs w:val="28"/>
          <w:lang w:eastAsia="ru-RU"/>
        </w:rPr>
        <w:t>1. Рассматривать рисунок огня.                                                                                                        2.Игра словесная: «Можно, нельзя»</w:t>
      </w:r>
    </w:p>
    <w:p w:rsidR="004F1624" w:rsidRPr="00500E90" w:rsidRDefault="004F1624" w:rsidP="00500E9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3. Театрализованная игра: «А лисички взяли спички».</w:t>
      </w:r>
    </w:p>
    <w:p w:rsidR="004F1624" w:rsidRDefault="004F1624" w:rsidP="00500E90">
      <w:pPr>
        <w:contextualSpacing/>
        <w:rPr>
          <w:i/>
          <w:iCs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 xml:space="preserve">4. П/И «Потуши огонь» (бросание в цель).                                                             </w:t>
      </w:r>
      <w:r w:rsidRPr="00500E90">
        <w:rPr>
          <w:i/>
          <w:iCs/>
          <w:sz w:val="28"/>
          <w:szCs w:val="28"/>
        </w:rPr>
        <w:t>Познакомить детей с пожароопасными предметами «Спички». Формировать чувство опасности огня. Дать понять: нельзя пользоваться им самостоятельно.</w:t>
      </w:r>
    </w:p>
    <w:p w:rsidR="004F1624" w:rsidRDefault="004F1624" w:rsidP="00500E90">
      <w:pPr>
        <w:contextualSpacing/>
        <w:rPr>
          <w:i/>
          <w:iCs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«</w:t>
      </w:r>
      <w:r w:rsidRPr="00500E90">
        <w:rPr>
          <w:rFonts w:ascii="Times New Roman" w:hAnsi="Times New Roman"/>
          <w:b/>
          <w:bCs/>
          <w:sz w:val="28"/>
          <w:szCs w:val="28"/>
        </w:rPr>
        <w:t>Личная гигиена</w:t>
      </w:r>
      <w:r>
        <w:rPr>
          <w:rFonts w:ascii="Times New Roman" w:hAnsi="Times New Roman"/>
          <w:b/>
          <w:bCs/>
          <w:sz w:val="28"/>
          <w:szCs w:val="28"/>
        </w:rPr>
        <w:t>»</w:t>
      </w: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  <w:r w:rsidRPr="00500E90">
        <w:rPr>
          <w:rFonts w:ascii="Times New Roman" w:hAnsi="Times New Roman"/>
          <w:sz w:val="28"/>
          <w:szCs w:val="28"/>
        </w:rPr>
        <w:t>Беседа «Осторожно, МИКРОБЫ»</w:t>
      </w:r>
      <w:r>
        <w:rPr>
          <w:rFonts w:ascii="Times New Roman" w:hAnsi="Times New Roman"/>
          <w:sz w:val="28"/>
          <w:szCs w:val="28"/>
        </w:rPr>
        <w:t>.</w:t>
      </w: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Ежедневное неоднократное мытьё рук, измерение температуры.</w:t>
      </w:r>
    </w:p>
    <w:p w:rsidR="004F1624" w:rsidRDefault="004F1624" w:rsidP="00500E90">
      <w:pPr>
        <w:contextualSpacing/>
        <w:rPr>
          <w:rFonts w:ascii="Times New Roman" w:hAnsi="Times New Roman"/>
          <w:i/>
          <w:iCs/>
          <w:sz w:val="28"/>
          <w:szCs w:val="28"/>
        </w:rPr>
      </w:pPr>
      <w:r w:rsidRPr="00500E90">
        <w:rPr>
          <w:rFonts w:ascii="Times New Roman" w:hAnsi="Times New Roman"/>
          <w:i/>
          <w:iCs/>
          <w:sz w:val="28"/>
          <w:szCs w:val="28"/>
        </w:rPr>
        <w:t>Привить детям потребность в соблюдени</w:t>
      </w:r>
      <w:r>
        <w:rPr>
          <w:rFonts w:ascii="Times New Roman" w:hAnsi="Times New Roman"/>
          <w:i/>
          <w:iCs/>
          <w:sz w:val="28"/>
          <w:szCs w:val="28"/>
        </w:rPr>
        <w:t>и</w:t>
      </w:r>
      <w:r w:rsidRPr="00500E90">
        <w:rPr>
          <w:rFonts w:ascii="Times New Roman" w:hAnsi="Times New Roman"/>
          <w:i/>
          <w:iCs/>
          <w:sz w:val="28"/>
          <w:szCs w:val="28"/>
        </w:rPr>
        <w:t xml:space="preserve"> элементарных правил личной гигиены.</w:t>
      </w:r>
    </w:p>
    <w:p w:rsidR="004F1624" w:rsidRDefault="004F1624" w:rsidP="00500E90">
      <w:pPr>
        <w:contextualSpacing/>
        <w:rPr>
          <w:rFonts w:ascii="Times New Roman" w:hAnsi="Times New Roman"/>
          <w:i/>
          <w:iCs/>
          <w:sz w:val="28"/>
          <w:szCs w:val="28"/>
        </w:rPr>
      </w:pPr>
    </w:p>
    <w:p w:rsidR="004F1624" w:rsidRPr="0088208B" w:rsidRDefault="004F1624" w:rsidP="00464B43">
      <w:pPr>
        <w:contextualSpacing/>
        <w:jc w:val="center"/>
        <w:rPr>
          <w:rFonts w:ascii="Times New Roman" w:hAnsi="Times New Roman"/>
          <w:sz w:val="32"/>
          <w:szCs w:val="32"/>
        </w:rPr>
      </w:pPr>
      <w:r w:rsidRPr="0088208B">
        <w:rPr>
          <w:rFonts w:ascii="Times New Roman" w:hAnsi="Times New Roman"/>
          <w:sz w:val="32"/>
          <w:szCs w:val="32"/>
          <w:highlight w:val="yellow"/>
        </w:rPr>
        <w:t>Итоговое спортивное мероприятие:                                                               «Путешествие в страну БЕЗОПАСНОСТИ»</w:t>
      </w:r>
    </w:p>
    <w:p w:rsidR="004F1624" w:rsidRDefault="004F1624" w:rsidP="00500E90">
      <w:pPr>
        <w:contextualSpacing/>
        <w:rPr>
          <w:rFonts w:ascii="Times New Roman" w:hAnsi="Times New Roman"/>
          <w:i/>
          <w:iCs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i/>
          <w:iCs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i/>
          <w:iCs/>
          <w:sz w:val="28"/>
          <w:szCs w:val="28"/>
        </w:rPr>
      </w:pPr>
    </w:p>
    <w:p w:rsidR="004F1624" w:rsidRPr="00500E90" w:rsidRDefault="004F1624" w:rsidP="00500E90">
      <w:pPr>
        <w:contextualSpacing/>
        <w:rPr>
          <w:rFonts w:ascii="Times New Roman" w:hAnsi="Times New Roman"/>
          <w:b/>
          <w:bCs/>
          <w:sz w:val="28"/>
          <w:szCs w:val="28"/>
        </w:rPr>
      </w:pPr>
      <w:r w:rsidRPr="00500E90">
        <w:rPr>
          <w:rFonts w:ascii="Times New Roman" w:hAnsi="Times New Roman"/>
          <w:b/>
          <w:bCs/>
          <w:sz w:val="28"/>
          <w:szCs w:val="28"/>
        </w:rPr>
        <w:t>Работа с родителями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p w:rsidR="004F1624" w:rsidRPr="00500E90" w:rsidRDefault="004F1624" w:rsidP="00500E90">
      <w:pPr>
        <w:pStyle w:val="ListParagraph"/>
        <w:numPr>
          <w:ilvl w:val="0"/>
          <w:numId w:val="1"/>
        </w:numPr>
        <w:contextualSpacing/>
        <w:rPr>
          <w:sz w:val="28"/>
          <w:szCs w:val="28"/>
        </w:rPr>
      </w:pPr>
      <w:r w:rsidRPr="00500E90">
        <w:rPr>
          <w:sz w:val="28"/>
          <w:szCs w:val="28"/>
        </w:rPr>
        <w:t>Индивидуальные беседы с родителями о том, как надо знакомить детей                        с ПДД.</w:t>
      </w:r>
    </w:p>
    <w:p w:rsidR="004F1624" w:rsidRDefault="004F1624" w:rsidP="00500E90">
      <w:pPr>
        <w:pStyle w:val="ListParagraph"/>
        <w:numPr>
          <w:ilvl w:val="0"/>
          <w:numId w:val="1"/>
        </w:numPr>
        <w:contextualSpacing/>
        <w:rPr>
          <w:sz w:val="28"/>
          <w:szCs w:val="28"/>
        </w:rPr>
      </w:pPr>
      <w:r w:rsidRPr="00500E90">
        <w:rPr>
          <w:sz w:val="28"/>
          <w:szCs w:val="28"/>
        </w:rPr>
        <w:t>Беседа «Почему нужно доводить ребенка до группы детского сада и передавать непосредственно воспитателю</w:t>
      </w:r>
      <w:r>
        <w:rPr>
          <w:sz w:val="28"/>
          <w:szCs w:val="28"/>
        </w:rPr>
        <w:t>»</w:t>
      </w:r>
    </w:p>
    <w:p w:rsidR="004F1624" w:rsidRDefault="004F1624" w:rsidP="00500E90">
      <w:pPr>
        <w:pStyle w:val="ListParagraph"/>
        <w:numPr>
          <w:ilvl w:val="0"/>
          <w:numId w:val="1"/>
        </w:numPr>
        <w:contextualSpacing/>
        <w:rPr>
          <w:sz w:val="28"/>
          <w:szCs w:val="28"/>
        </w:rPr>
      </w:pPr>
      <w:r w:rsidRPr="00500E90">
        <w:rPr>
          <w:sz w:val="28"/>
          <w:szCs w:val="28"/>
        </w:rPr>
        <w:t>Консультация «Ядовитые домашние растения»</w:t>
      </w:r>
    </w:p>
    <w:p w:rsidR="004F1624" w:rsidRDefault="004F1624" w:rsidP="00500E90">
      <w:pPr>
        <w:pStyle w:val="ListParagraph"/>
        <w:numPr>
          <w:ilvl w:val="0"/>
          <w:numId w:val="1"/>
        </w:numPr>
        <w:contextualSpacing/>
        <w:rPr>
          <w:sz w:val="28"/>
          <w:szCs w:val="28"/>
        </w:rPr>
      </w:pPr>
      <w:r w:rsidRPr="0088208B">
        <w:rPr>
          <w:sz w:val="28"/>
          <w:szCs w:val="28"/>
        </w:rPr>
        <w:t>Консультация «Пожароопасные предметы дома».</w:t>
      </w:r>
    </w:p>
    <w:p w:rsidR="004F1624" w:rsidRDefault="004F1624" w:rsidP="00500E90">
      <w:pPr>
        <w:pStyle w:val="ListParagraph"/>
        <w:numPr>
          <w:ilvl w:val="0"/>
          <w:numId w:val="1"/>
        </w:numPr>
        <w:contextualSpacing/>
        <w:rPr>
          <w:sz w:val="28"/>
          <w:szCs w:val="28"/>
        </w:rPr>
      </w:pPr>
      <w:r w:rsidRPr="0088208B">
        <w:rPr>
          <w:sz w:val="28"/>
          <w:szCs w:val="28"/>
        </w:rPr>
        <w:t>Памятка «Коронавирус. Правила поведения».</w:t>
      </w:r>
    </w:p>
    <w:p w:rsidR="004F1624" w:rsidRDefault="004F1624">
      <w:pPr>
        <w:rPr>
          <w:rFonts w:ascii="Times New Roman" w:hAnsi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4F1624" w:rsidRPr="00A71D6B" w:rsidRDefault="004F1624" w:rsidP="0088208B">
      <w:pPr>
        <w:pStyle w:val="ListParagraph"/>
        <w:ind w:left="720"/>
        <w:contextualSpacing/>
        <w:jc w:val="center"/>
        <w:rPr>
          <w:b/>
          <w:bCs/>
          <w:sz w:val="32"/>
          <w:szCs w:val="32"/>
        </w:rPr>
      </w:pPr>
      <w:r w:rsidRPr="00A71D6B">
        <w:rPr>
          <w:b/>
          <w:bCs/>
          <w:sz w:val="32"/>
          <w:szCs w:val="32"/>
        </w:rPr>
        <w:t>«Красный, жёлтый, зелёный»</w:t>
      </w:r>
    </w:p>
    <w:p w:rsidR="004F1624" w:rsidRPr="00A47D13" w:rsidRDefault="004F1624" w:rsidP="0088208B">
      <w:pPr>
        <w:pStyle w:val="ListParagraph"/>
        <w:ind w:left="720"/>
        <w:contextualSpacing/>
        <w:jc w:val="center"/>
        <w:rPr>
          <w:b/>
          <w:bCs/>
          <w:sz w:val="28"/>
          <w:szCs w:val="28"/>
        </w:rPr>
      </w:pPr>
    </w:p>
    <w:p w:rsidR="004F1624" w:rsidRDefault="004F1624" w:rsidP="0088208B">
      <w:pPr>
        <w:pStyle w:val="ListParagraph"/>
        <w:ind w:left="720"/>
        <w:contextualSpacing/>
        <w:jc w:val="center"/>
        <w:rPr>
          <w:sz w:val="28"/>
          <w:szCs w:val="28"/>
        </w:rPr>
      </w:pPr>
    </w:p>
    <w:p w:rsidR="004F1624" w:rsidRDefault="004F1624" w:rsidP="0088208B">
      <w:pPr>
        <w:pStyle w:val="ListParagraph"/>
        <w:ind w:left="720"/>
        <w:contextualSpacing/>
        <w:jc w:val="center"/>
        <w:rPr>
          <w:noProof/>
        </w:rPr>
      </w:pPr>
      <w:r w:rsidRPr="0062712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i1025" type="#_x0000_t75" style="width:344.25pt;height:2in;visibility:visible">
            <v:imagedata r:id="rId5" o:title="" croptop="5461f"/>
          </v:shape>
        </w:pict>
      </w:r>
    </w:p>
    <w:p w:rsidR="004F1624" w:rsidRDefault="004F1624" w:rsidP="0088208B">
      <w:pPr>
        <w:pStyle w:val="ListParagraph"/>
        <w:ind w:left="720"/>
        <w:contextualSpacing/>
        <w:jc w:val="center"/>
        <w:rPr>
          <w:noProof/>
        </w:rPr>
      </w:pPr>
    </w:p>
    <w:p w:rsidR="004F1624" w:rsidRDefault="004F1624" w:rsidP="0088208B">
      <w:pPr>
        <w:pStyle w:val="ListParagraph"/>
        <w:ind w:left="720"/>
        <w:contextualSpacing/>
        <w:jc w:val="center"/>
        <w:rPr>
          <w:sz w:val="28"/>
          <w:szCs w:val="28"/>
        </w:rPr>
      </w:pPr>
      <w:r w:rsidRPr="0062712D">
        <w:rPr>
          <w:noProof/>
        </w:rPr>
        <w:pict>
          <v:shape id="Рисунок 4" o:spid="_x0000_i1026" type="#_x0000_t75" style="width:352.5pt;height:106.5pt;visibility:visible">
            <v:imagedata r:id="rId6" o:title="" cropbottom="21619f"/>
          </v:shape>
        </w:pict>
      </w:r>
    </w:p>
    <w:p w:rsidR="004F1624" w:rsidRDefault="004F1624" w:rsidP="0088208B">
      <w:pPr>
        <w:pStyle w:val="ListParagraph"/>
        <w:ind w:left="720"/>
        <w:contextualSpacing/>
        <w:jc w:val="center"/>
        <w:rPr>
          <w:sz w:val="28"/>
          <w:szCs w:val="28"/>
        </w:rPr>
      </w:pPr>
    </w:p>
    <w:p w:rsidR="004F1624" w:rsidRPr="0088208B" w:rsidRDefault="004F1624" w:rsidP="0088208B">
      <w:pPr>
        <w:pStyle w:val="ListParagraph"/>
        <w:ind w:left="720"/>
        <w:contextualSpacing/>
        <w:jc w:val="center"/>
        <w:rPr>
          <w:sz w:val="28"/>
          <w:szCs w:val="28"/>
        </w:rPr>
      </w:pPr>
      <w:r w:rsidRPr="0062712D">
        <w:rPr>
          <w:noProof/>
        </w:rPr>
        <w:pict>
          <v:shape id="Рисунок 1" o:spid="_x0000_i1027" type="#_x0000_t75" style="width:351.75pt;height:123pt;visibility:visible">
            <v:imagedata r:id="rId7" o:title="" croptop="16065f" cropbottom="11696f" cropleft="6647f" cropright="9129f"/>
          </v:shape>
        </w:pict>
      </w: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Default="004F1624" w:rsidP="00500E90">
      <w:pPr>
        <w:contextualSpacing/>
        <w:rPr>
          <w:rFonts w:ascii="Times New Roman" w:hAnsi="Times New Roman"/>
          <w:sz w:val="28"/>
          <w:szCs w:val="28"/>
        </w:rPr>
      </w:pPr>
    </w:p>
    <w:p w:rsidR="004F1624" w:rsidRPr="00A71D6B" w:rsidRDefault="004F1624" w:rsidP="00500E90">
      <w:pPr>
        <w:contextualSpacing/>
        <w:rPr>
          <w:rFonts w:ascii="Times New Roman" w:hAnsi="Times New Roman"/>
          <w:sz w:val="32"/>
          <w:szCs w:val="32"/>
        </w:rPr>
      </w:pPr>
    </w:p>
    <w:p w:rsidR="004F1624" w:rsidRPr="00A71D6B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  <w:r w:rsidRPr="00A71D6B">
        <w:rPr>
          <w:rFonts w:ascii="Times New Roman" w:hAnsi="Times New Roman"/>
          <w:b/>
          <w:bCs/>
          <w:sz w:val="32"/>
          <w:szCs w:val="32"/>
        </w:rPr>
        <w:t>«Воробушки и автомобиль»</w: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noProof/>
        </w:rPr>
      </w:pPr>
      <w:r>
        <w:rPr>
          <w:noProof/>
        </w:rPr>
        <w:t xml:space="preserve">  </w:t>
      </w:r>
      <w:r w:rsidRPr="0062712D">
        <w:rPr>
          <w:noProof/>
          <w:lang w:eastAsia="ru-RU"/>
        </w:rPr>
        <w:pict>
          <v:shape id="Рисунок 9" o:spid="_x0000_i1028" type="#_x0000_t75" style="width:107.25pt;height:49.5pt;rotation:90;visibility:visible">
            <v:imagedata r:id="rId8" o:title="" croptop="8294f" cropbottom="12377f" cropleft="15369f" cropright="6311f"/>
          </v:shape>
        </w:pict>
      </w:r>
      <w:r>
        <w:rPr>
          <w:noProof/>
        </w:rPr>
        <w:t xml:space="preserve">  </w:t>
      </w:r>
      <w:r w:rsidRPr="0062712D">
        <w:rPr>
          <w:noProof/>
          <w:lang w:eastAsia="ru-RU"/>
        </w:rPr>
        <w:pict>
          <v:shape id="Рисунок 12" o:spid="_x0000_i1029" type="#_x0000_t75" style="width:109.5pt;height:137.25pt;rotation:90;visibility:visible">
            <v:imagedata r:id="rId9" o:title="" cropleft="22239f" cropright="19762f"/>
          </v:shape>
        </w:pict>
      </w:r>
      <w:r>
        <w:rPr>
          <w:noProof/>
        </w:rPr>
        <w:t xml:space="preserve">  </w:t>
      </w:r>
      <w:r w:rsidRPr="0062712D">
        <w:rPr>
          <w:noProof/>
          <w:lang w:eastAsia="ru-RU"/>
        </w:rPr>
        <w:pict>
          <v:shape id="Рисунок 10" o:spid="_x0000_i1030" type="#_x0000_t75" style="width:252pt;height:105.75pt;visibility:visible">
            <v:imagedata r:id="rId10" o:title="" croptop="12096f" cropright="7306f"/>
          </v:shape>
        </w:pict>
      </w:r>
    </w:p>
    <w:p w:rsidR="004F1624" w:rsidRDefault="004F1624" w:rsidP="00A47D13">
      <w:pPr>
        <w:contextualSpacing/>
        <w:jc w:val="center"/>
        <w:rPr>
          <w:noProof/>
        </w:rPr>
      </w:pPr>
    </w:p>
    <w:p w:rsidR="004F1624" w:rsidRDefault="004F1624" w:rsidP="00A47D13">
      <w:pPr>
        <w:contextualSpacing/>
        <w:jc w:val="center"/>
        <w:rPr>
          <w:noProof/>
        </w:rPr>
      </w:pPr>
      <w:r w:rsidRPr="0062712D">
        <w:rPr>
          <w:noProof/>
          <w:lang w:eastAsia="ru-RU"/>
        </w:rPr>
        <w:pict>
          <v:shape id="Рисунок 6" o:spid="_x0000_i1031" type="#_x0000_t75" style="width:153.75pt;height:157.5pt;rotation:90;visibility:visible">
            <v:imagedata r:id="rId11" o:title="" cropleft="15670f" cropright="20906f"/>
          </v:shape>
        </w:pict>
      </w:r>
      <w:r>
        <w:rPr>
          <w:noProof/>
        </w:rPr>
        <w:t xml:space="preserve">     </w:t>
      </w:r>
      <w:r w:rsidRPr="0062712D">
        <w:rPr>
          <w:noProof/>
          <w:lang w:eastAsia="ru-RU"/>
        </w:rPr>
        <w:pict>
          <v:shape id="Рисунок 7" o:spid="_x0000_i1032" type="#_x0000_t75" style="width:271.5pt;height:153.75pt;visibility:visible">
            <v:imagedata r:id="rId12" o:title="" croptop="7783f" cropleft="11614f" cropright="5927f"/>
          </v:shape>
        </w:pict>
      </w:r>
    </w:p>
    <w:p w:rsidR="004F1624" w:rsidRDefault="004F1624" w:rsidP="00A47D13">
      <w:pPr>
        <w:contextualSpacing/>
        <w:jc w:val="center"/>
        <w:rPr>
          <w:noProof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62712D">
        <w:rPr>
          <w:noProof/>
          <w:lang w:eastAsia="ru-RU"/>
        </w:rPr>
        <w:pict>
          <v:shape id="Рисунок 8" o:spid="_x0000_i1033" type="#_x0000_t75" style="width:5in;height:171pt;visibility:visible">
            <v:imagedata r:id="rId13" o:title="" croptop="2488f" cropbottom="11059f" cropright="13953f"/>
          </v:shape>
        </w:pic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Pr="00A71D6B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  <w:r w:rsidRPr="00A71D6B">
        <w:rPr>
          <w:rFonts w:ascii="Times New Roman" w:hAnsi="Times New Roman"/>
          <w:b/>
          <w:bCs/>
          <w:sz w:val="32"/>
          <w:szCs w:val="32"/>
        </w:rPr>
        <w:t>Личная гигиена</w: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F1624" w:rsidRDefault="004F1624" w:rsidP="00A47D13">
      <w:pPr>
        <w:contextualSpacing/>
        <w:jc w:val="center"/>
      </w:pPr>
      <w:r w:rsidRPr="0062712D">
        <w:rPr>
          <w:noProof/>
          <w:lang w:eastAsia="ru-RU"/>
        </w:rPr>
        <w:pict>
          <v:shape id="Рисунок 13" o:spid="_x0000_i1034" type="#_x0000_t75" style="width:135pt;height:292.5pt;visibility:visible">
            <v:imagedata r:id="rId14" o:title=""/>
          </v:shape>
        </w:pict>
      </w:r>
      <w:r>
        <w:t xml:space="preserve">     </w:t>
      </w:r>
      <w:r w:rsidRPr="0062712D">
        <w:rPr>
          <w:noProof/>
          <w:lang w:eastAsia="ru-RU"/>
        </w:rPr>
        <w:pict>
          <v:shape id="Рисунок 14" o:spid="_x0000_i1035" type="#_x0000_t75" style="width:135pt;height:292.5pt;visibility:visible">
            <v:imagedata r:id="rId15" o:title=""/>
          </v:shape>
        </w:pict>
      </w:r>
    </w:p>
    <w:p w:rsidR="004F1624" w:rsidRDefault="004F1624" w:rsidP="00A47D13">
      <w:pPr>
        <w:contextualSpacing/>
        <w:jc w:val="center"/>
      </w:pPr>
    </w:p>
    <w:p w:rsidR="004F1624" w:rsidRDefault="004F1624" w:rsidP="00A47D13">
      <w:pPr>
        <w:contextualSpacing/>
        <w:jc w:val="center"/>
      </w:pP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  <w:r w:rsidRPr="00A71D6B">
        <w:rPr>
          <w:rFonts w:ascii="Times New Roman" w:hAnsi="Times New Roman"/>
          <w:b/>
          <w:bCs/>
          <w:sz w:val="32"/>
          <w:szCs w:val="32"/>
        </w:rPr>
        <w:t>Работа с родителями</w:t>
      </w:r>
    </w:p>
    <w:p w:rsidR="004F1624" w:rsidRDefault="004F1624" w:rsidP="00A47D13">
      <w:pPr>
        <w:contextualSpacing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4F1624" w:rsidRPr="00A71D6B" w:rsidRDefault="004F1624" w:rsidP="00A47D13">
      <w:pPr>
        <w:contextualSpacing/>
        <w:jc w:val="center"/>
        <w:rPr>
          <w:rFonts w:ascii="Times New Roman" w:hAnsi="Times New Roman"/>
          <w:b/>
          <w:bCs/>
          <w:sz w:val="40"/>
          <w:szCs w:val="40"/>
        </w:rPr>
      </w:pPr>
      <w:r w:rsidRPr="0062712D">
        <w:rPr>
          <w:noProof/>
          <w:lang w:eastAsia="ru-RU"/>
        </w:rPr>
        <w:pict>
          <v:shape id="Рисунок 15" o:spid="_x0000_i1036" type="#_x0000_t75" style="width:192.75pt;height:3in;visibility:visible">
            <v:imagedata r:id="rId16" o:title=""/>
          </v:shape>
        </w:pict>
      </w:r>
      <w:r>
        <w:rPr>
          <w:noProof/>
        </w:rPr>
        <w:t xml:space="preserve">    </w:t>
      </w:r>
      <w:r w:rsidRPr="0062712D">
        <w:rPr>
          <w:noProof/>
          <w:lang w:eastAsia="ru-RU"/>
        </w:rPr>
        <w:pict>
          <v:shape id="Рисунок 16" o:spid="_x0000_i1037" type="#_x0000_t75" style="width:206.25pt;height:213.75pt;visibility:visible">
            <v:imagedata r:id="rId17" o:title=""/>
          </v:shape>
        </w:pict>
      </w:r>
    </w:p>
    <w:p w:rsidR="004F1624" w:rsidRPr="00500E90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Pr="00500E90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Pr="00500E90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Default="004F1624" w:rsidP="00500E90">
      <w:pPr>
        <w:rPr>
          <w:rFonts w:ascii="Times New Roman" w:hAnsi="Times New Roman"/>
          <w:sz w:val="24"/>
          <w:szCs w:val="24"/>
        </w:rPr>
      </w:pPr>
    </w:p>
    <w:p w:rsidR="004F1624" w:rsidRDefault="004F1624" w:rsidP="00A71D6B">
      <w:pPr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Итоговое спортивное мероприятие                                             «Путешествие в страну БЕЗОПАСНОСТИ»</w:t>
      </w:r>
    </w:p>
    <w:p w:rsidR="004F1624" w:rsidRDefault="004F1624" w:rsidP="00A71D6B">
      <w:pPr>
        <w:jc w:val="center"/>
        <w:rPr>
          <w:noProof/>
        </w:rPr>
      </w:pPr>
      <w:r w:rsidRPr="0062712D">
        <w:rPr>
          <w:noProof/>
          <w:lang w:eastAsia="ru-RU"/>
        </w:rPr>
        <w:pict>
          <v:shape id="Рисунок 18" o:spid="_x0000_i1038" type="#_x0000_t75" style="width:250.5pt;height:154.5pt;visibility:visible">
            <v:imagedata r:id="rId18" o:title="" croptop="10691f"/>
          </v:shape>
        </w:pict>
      </w:r>
      <w:r>
        <w:rPr>
          <w:noProof/>
        </w:rPr>
        <w:t xml:space="preserve">  </w:t>
      </w:r>
      <w:r w:rsidRPr="0062712D">
        <w:rPr>
          <w:noProof/>
          <w:lang w:eastAsia="ru-RU"/>
        </w:rPr>
        <w:pict>
          <v:shape id="Рисунок 19" o:spid="_x0000_i1039" type="#_x0000_t75" style="width:201.75pt;height:161.25pt;visibility:visible">
            <v:imagedata r:id="rId19" o:title="" croptop="9216f" cropleft="11491f"/>
          </v:shape>
        </w:pict>
      </w:r>
    </w:p>
    <w:p w:rsidR="004F1624" w:rsidRPr="00A71D6B" w:rsidRDefault="004F1624" w:rsidP="00A71D6B">
      <w:pPr>
        <w:jc w:val="center"/>
        <w:rPr>
          <w:rFonts w:ascii="Times New Roman" w:hAnsi="Times New Roman"/>
          <w:b/>
          <w:bCs/>
          <w:sz w:val="32"/>
          <w:szCs w:val="32"/>
        </w:rPr>
      </w:pPr>
      <w:r w:rsidRPr="0062712D">
        <w:rPr>
          <w:noProof/>
          <w:lang w:eastAsia="ru-RU"/>
        </w:rPr>
        <w:pict>
          <v:shape id="Рисунок 20" o:spid="_x0000_i1040" type="#_x0000_t75" style="width:3in;height:150.75pt;visibility:visible">
            <v:imagedata r:id="rId20" o:title="" croptop="5977f" cropleft="6628f" cropright="10231f"/>
          </v:shape>
        </w:pict>
      </w:r>
      <w:r>
        <w:rPr>
          <w:noProof/>
        </w:rPr>
        <w:t xml:space="preserve">  </w:t>
      </w:r>
      <w:r w:rsidRPr="0062712D">
        <w:rPr>
          <w:noProof/>
          <w:lang w:eastAsia="ru-RU"/>
        </w:rPr>
        <w:pict>
          <v:shape id="Рисунок 21" o:spid="_x0000_i1041" type="#_x0000_t75" style="width:224.25pt;height:150pt;visibility:visible">
            <v:imagedata r:id="rId21" o:title="" cropleft="10650f" cropright="-144f"/>
          </v:shape>
        </w:pict>
      </w:r>
    </w:p>
    <w:p w:rsidR="004F1624" w:rsidRDefault="004F1624" w:rsidP="00A71D6B">
      <w:pPr>
        <w:jc w:val="center"/>
        <w:rPr>
          <w:noProof/>
        </w:rPr>
      </w:pPr>
      <w:r w:rsidRPr="0062712D">
        <w:rPr>
          <w:noProof/>
          <w:lang w:eastAsia="ru-RU"/>
        </w:rPr>
        <w:pict>
          <v:shape id="Рисунок 22" o:spid="_x0000_i1042" type="#_x0000_t75" style="width:121.5pt;height:170.25pt;visibility:visible">
            <v:imagedata r:id="rId22" o:title="" croptop="11660f" cropbottom="2242f"/>
          </v:shape>
        </w:pict>
      </w:r>
      <w:r>
        <w:t xml:space="preserve">    </w:t>
      </w:r>
      <w:r w:rsidRPr="0062712D">
        <w:rPr>
          <w:noProof/>
          <w:lang w:eastAsia="ru-RU"/>
        </w:rPr>
        <w:pict>
          <v:shape id="Рисунок 23" o:spid="_x0000_i1043" type="#_x0000_t75" style="width:4in;height:157.5pt;visibility:visible">
            <v:imagedata r:id="rId23" o:title="" croptop="14368f"/>
          </v:shape>
        </w:pict>
      </w:r>
    </w:p>
    <w:p w:rsidR="004F1624" w:rsidRPr="00500E90" w:rsidRDefault="004F1624" w:rsidP="00A71D6B">
      <w:pPr>
        <w:jc w:val="center"/>
        <w:rPr>
          <w:rFonts w:ascii="Times New Roman" w:hAnsi="Times New Roman"/>
          <w:i/>
          <w:iCs/>
          <w:sz w:val="24"/>
          <w:szCs w:val="24"/>
        </w:rPr>
      </w:pPr>
      <w:r w:rsidRPr="0062712D">
        <w:rPr>
          <w:noProof/>
          <w:lang w:eastAsia="ru-RU"/>
        </w:rPr>
        <w:pict>
          <v:shape id="Рисунок 3" o:spid="_x0000_i1044" type="#_x0000_t75" style="width:380.25pt;height:164.25pt;visibility:visible">
            <v:imagedata r:id="rId24" o:title="" croptop="9436f" cropbottom="5780f"/>
          </v:shape>
        </w:pict>
      </w:r>
    </w:p>
    <w:sectPr w:rsidR="004F1624" w:rsidRPr="00500E90" w:rsidSect="00C148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370DCD"/>
    <w:multiLevelType w:val="hybridMultilevel"/>
    <w:tmpl w:val="C576CFC8"/>
    <w:lvl w:ilvl="0" w:tplc="9A9E1F8C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617A3"/>
    <w:rsid w:val="001C5AC9"/>
    <w:rsid w:val="00464B43"/>
    <w:rsid w:val="004F1624"/>
    <w:rsid w:val="00500E90"/>
    <w:rsid w:val="0062712D"/>
    <w:rsid w:val="0088208B"/>
    <w:rsid w:val="00A47D13"/>
    <w:rsid w:val="00A617A3"/>
    <w:rsid w:val="00A71D6B"/>
    <w:rsid w:val="00AB6918"/>
    <w:rsid w:val="00B320C5"/>
    <w:rsid w:val="00C14830"/>
    <w:rsid w:val="00F072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0E90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500E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</TotalTime>
  <Pages>6</Pages>
  <Words>400</Words>
  <Characters>2286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Алексеева</dc:creator>
  <cp:keywords/>
  <dc:description/>
  <cp:lastModifiedBy>User</cp:lastModifiedBy>
  <cp:revision>3</cp:revision>
  <dcterms:created xsi:type="dcterms:W3CDTF">2020-09-18T17:38:00Z</dcterms:created>
  <dcterms:modified xsi:type="dcterms:W3CDTF">2020-09-21T05:39:00Z</dcterms:modified>
</cp:coreProperties>
</file>