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4B" w:rsidRDefault="00E10616" w:rsidP="00E1061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001"/>
          </v:shape>
        </w:pict>
      </w: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43C40" w:rsidRDefault="00043C40" w:rsidP="00E548F5">
      <w:pPr>
        <w:spacing w:after="0" w:line="240" w:lineRule="auto"/>
        <w:jc w:val="both"/>
        <w:textAlignment w:val="baseline"/>
        <w:rPr>
          <w:rFonts w:ascii="Times New Roman" w:hAnsi="Times New Roman"/>
          <w:kern w:val="24"/>
          <w:sz w:val="24"/>
          <w:szCs w:val="24"/>
        </w:rPr>
      </w:pPr>
    </w:p>
    <w:p w:rsidR="00043C40" w:rsidRPr="00306EE5" w:rsidRDefault="00043C40" w:rsidP="00B96078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71D4B" w:rsidRPr="00306EE5" w:rsidRDefault="00C71D4B" w:rsidP="00306EE5">
      <w:pPr>
        <w:pStyle w:val="a4"/>
        <w:spacing w:before="0" w:beforeAutospacing="0" w:after="0" w:afterAutospacing="0"/>
        <w:jc w:val="both"/>
      </w:pPr>
      <w:r w:rsidRPr="00306EE5">
        <w:rPr>
          <w:kern w:val="24"/>
        </w:rPr>
        <w:lastRenderedPageBreak/>
        <w:t xml:space="preserve">Дополняем </w:t>
      </w:r>
      <w:r w:rsidRPr="00306EE5">
        <w:rPr>
          <w:rFonts w:cs="Arial"/>
          <w:kern w:val="24"/>
        </w:rPr>
        <w:t>«Содержательный раздел»</w:t>
      </w:r>
      <w:r w:rsidR="00B96078">
        <w:rPr>
          <w:rFonts w:cs="Arial"/>
          <w:kern w:val="24"/>
        </w:rPr>
        <w:t xml:space="preserve"> (2. Описание вариативных форм, способов, </w:t>
      </w:r>
      <w:proofErr w:type="spellStart"/>
      <w:r w:rsidR="00B96078">
        <w:rPr>
          <w:rFonts w:cs="Arial"/>
          <w:kern w:val="24"/>
        </w:rPr>
        <w:t>методово</w:t>
      </w:r>
      <w:proofErr w:type="spellEnd"/>
      <w:r w:rsidR="00B96078">
        <w:rPr>
          <w:rFonts w:cs="Arial"/>
          <w:kern w:val="24"/>
        </w:rPr>
        <w:t xml:space="preserve"> и средств реализации </w:t>
      </w:r>
      <w:proofErr w:type="gramStart"/>
      <w:r w:rsidR="00B96078">
        <w:rPr>
          <w:rFonts w:cs="Arial"/>
          <w:kern w:val="24"/>
        </w:rPr>
        <w:t xml:space="preserve">Программы) </w:t>
      </w:r>
      <w:r w:rsidRPr="00306EE5">
        <w:rPr>
          <w:rFonts w:cs="Arial"/>
          <w:kern w:val="24"/>
        </w:rPr>
        <w:t xml:space="preserve"> </w:t>
      </w:r>
      <w:r>
        <w:rPr>
          <w:rFonts w:cs="Arial"/>
          <w:kern w:val="24"/>
        </w:rPr>
        <w:t>пунктом</w:t>
      </w:r>
      <w:proofErr w:type="gramEnd"/>
      <w:r>
        <w:rPr>
          <w:rFonts w:cs="Arial"/>
          <w:kern w:val="24"/>
        </w:rPr>
        <w:t xml:space="preserve"> </w:t>
      </w:r>
      <w:r w:rsidR="00B96078">
        <w:rPr>
          <w:rFonts w:cs="Arial"/>
          <w:kern w:val="24"/>
        </w:rPr>
        <w:t xml:space="preserve">2.5. </w:t>
      </w:r>
      <w:r w:rsidRPr="00306EE5">
        <w:rPr>
          <w:kern w:val="24"/>
        </w:rPr>
        <w:t xml:space="preserve">«Особенности образовательной деятельности разных видов и культурных практик» в следующей редакции: </w:t>
      </w:r>
    </w:p>
    <w:p w:rsidR="00C71D4B" w:rsidRPr="00306EE5" w:rsidRDefault="00C71D4B" w:rsidP="00306E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EE5"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306EE5">
        <w:rPr>
          <w:rFonts w:ascii="Times New Roman" w:hAnsi="Times New Roman"/>
          <w:sz w:val="24"/>
          <w:szCs w:val="24"/>
          <w:lang w:eastAsia="ru-RU"/>
        </w:rPr>
        <w:t>С выходом Федерального государственного образовательного стандарта дошкольного образования особое внимание уделяется различным видам детской деятельности и решению задач развития у дошкольников самостоятельности и творчества.</w:t>
      </w:r>
    </w:p>
    <w:p w:rsidR="00C71D4B" w:rsidRPr="00306EE5" w:rsidRDefault="00C71D4B" w:rsidP="00306E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EE5">
        <w:rPr>
          <w:rFonts w:ascii="Times New Roman" w:hAnsi="Times New Roman"/>
          <w:sz w:val="24"/>
          <w:szCs w:val="24"/>
          <w:lang w:eastAsia="ru-RU"/>
        </w:rPr>
        <w:t xml:space="preserve">      Появилось понятие культурных практик. </w:t>
      </w:r>
      <w:proofErr w:type="spellStart"/>
      <w:r w:rsidRPr="00306EE5">
        <w:rPr>
          <w:rFonts w:ascii="Times New Roman" w:hAnsi="Times New Roman"/>
          <w:sz w:val="24"/>
          <w:szCs w:val="24"/>
          <w:lang w:eastAsia="ru-RU"/>
        </w:rPr>
        <w:t>Н.Б.Крылова</w:t>
      </w:r>
      <w:proofErr w:type="spellEnd"/>
      <w:r w:rsidRPr="00306EE5">
        <w:rPr>
          <w:rFonts w:ascii="Times New Roman" w:hAnsi="Times New Roman"/>
          <w:sz w:val="24"/>
          <w:szCs w:val="24"/>
          <w:lang w:eastAsia="ru-RU"/>
        </w:rPr>
        <w:t xml:space="preserve"> считает, что «культурные практики представляют собой разнообразные, основанные на текущих и перспективных интересах ребенка виды самостоятельной деятельности, поведения и опыта». Культурные практики –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группах, командах, сообществах и общественных структурах с взрослыми, сверстниками и младшими детьми. Это также освоение позитивного жизненного опыта сопереживания, доброжелательности и любви, дружбы, помощи, заботы, альтруизма. А также негативного опыта недовольства, обиды, ревности, протеста, грубости. От того, что именно будет практиковать ребенок, зависит его характер, система ценностей, стиль жизнедеятельности, дальнейшая судьба.           </w:t>
      </w:r>
    </w:p>
    <w:p w:rsidR="00C71D4B" w:rsidRPr="00306EE5" w:rsidRDefault="00C71D4B" w:rsidP="00306E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EE5">
        <w:rPr>
          <w:rFonts w:ascii="Times New Roman" w:hAnsi="Times New Roman"/>
          <w:sz w:val="24"/>
          <w:szCs w:val="24"/>
          <w:lang w:eastAsia="ru-RU"/>
        </w:rPr>
        <w:t xml:space="preserve">        Культурные практики, представляют собой разнообразные, основанные на текущих и перспективных интересах ребенка виды самостоятельной деятельности, поведения и опыта. В качестве ведущей культурной практики выступает игровая практика, позволяющая создать событийно организованное пространство образовательной деятельности детей и взрослых.    </w:t>
      </w:r>
    </w:p>
    <w:p w:rsidR="00C71D4B" w:rsidRPr="00306EE5" w:rsidRDefault="00C71D4B" w:rsidP="00306E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EE5">
        <w:rPr>
          <w:rFonts w:ascii="Times New Roman" w:hAnsi="Times New Roman"/>
          <w:sz w:val="24"/>
          <w:szCs w:val="24"/>
          <w:lang w:eastAsia="ru-RU"/>
        </w:rPr>
        <w:t xml:space="preserve">                        </w:t>
      </w:r>
    </w:p>
    <w:tbl>
      <w:tblPr>
        <w:tblW w:w="97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5388"/>
      </w:tblGrid>
      <w:tr w:rsidR="00C71D4B" w:rsidRPr="001A4B98" w:rsidTr="00435E76"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Культурные практики</w:t>
            </w:r>
          </w:p>
        </w:tc>
        <w:tc>
          <w:tcPr>
            <w:tcW w:w="53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Ситуации</w:t>
            </w:r>
          </w:p>
        </w:tc>
      </w:tr>
      <w:tr w:rsidR="00C71D4B" w:rsidRPr="001A4B98" w:rsidTr="00306EE5">
        <w:trPr>
          <w:trHeight w:val="2064"/>
        </w:trPr>
        <w:tc>
          <w:tcPr>
            <w:tcW w:w="4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1.Правовые практики</w:t>
            </w:r>
          </w:p>
          <w:p w:rsidR="00C71D4B" w:rsidRPr="00306EE5" w:rsidRDefault="00C71D4B" w:rsidP="00306EE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(это практики готовности ребенка отстаивать, защищать свои права и права других людей, применяя как знания самих прав и свобод, так и умения их реализо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ывать)</w:t>
            </w:r>
          </w:p>
          <w:p w:rsidR="00C71D4B" w:rsidRPr="00306EE5" w:rsidRDefault="00C71D4B" w:rsidP="00306EE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Соревновательно</w:t>
            </w:r>
            <w:proofErr w:type="spellEnd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-игровая деятельность дошкольника как практика готовности отстаивать, защищать свое право и право других на участие в игре, </w:t>
            </w:r>
            <w:proofErr w:type="gram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ответственность  за</w:t>
            </w:r>
            <w:proofErr w:type="gramEnd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правил, применять как знание самих прав и свобод, так и умение их реализовывать (правовые практики дошкольника)</w:t>
            </w:r>
          </w:p>
        </w:tc>
      </w:tr>
      <w:tr w:rsidR="00C71D4B" w:rsidRPr="001A4B98" w:rsidTr="00435E76">
        <w:tc>
          <w:tcPr>
            <w:tcW w:w="4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2.Практики культурной идентификации</w:t>
            </w:r>
          </w:p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(это практики познания ребенком мира культуры, а также осознания, одухотворения и реализации ребенком себя в мире культуры)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Потребность в здоровом образе жизни в соответствии с культурным идеалом здорового человека; осознание здоровья как культурной ценности человека; реализацией ребенком себя</w:t>
            </w:r>
          </w:p>
          <w:p w:rsidR="00C71D4B" w:rsidRPr="00306EE5" w:rsidRDefault="00C71D4B" w:rsidP="00306EE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двигательной активности (культура движения)</w:t>
            </w:r>
          </w:p>
        </w:tc>
      </w:tr>
      <w:tr w:rsidR="00C71D4B" w:rsidRPr="001A4B98" w:rsidTr="00435E76">
        <w:tc>
          <w:tcPr>
            <w:tcW w:w="4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3.Практики целостности телесно-душевно-духовной (</w:t>
            </w:r>
            <w:proofErr w:type="spellStart"/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биопсихосоциальной</w:t>
            </w:r>
            <w:proofErr w:type="spellEnd"/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 организации личности ребенка</w:t>
            </w:r>
          </w:p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(это способность и возможность ребенка целенаправленно (безопасно) познавать, созидать, преобразовывать природную и социальную действительность)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и возможность ребенка целенаправленно и безопасно познавать свои телесные возможности, созидать комфортное душевное состояние, преобразовывать предметно-развивающую среду как практики целостности личности (телесно-душевно-духовная)</w:t>
            </w:r>
          </w:p>
        </w:tc>
      </w:tr>
      <w:tr w:rsidR="00C71D4B" w:rsidRPr="001A4B98" w:rsidTr="00435E76">
        <w:tc>
          <w:tcPr>
            <w:tcW w:w="4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4.Практики свободы</w:t>
            </w:r>
          </w:p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(практики выбора ребенком самостоятельной деятельности, в условиях созданной педагогом предметно-развивающей образовательной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индивидуально)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Самостоятельная (свободная) деятельность ребенка как практика выбора самостоятельной </w:t>
            </w: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физической активности в соответствии со своими интересами, потребностями </w:t>
            </w:r>
            <w:proofErr w:type="gram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и  способностями</w:t>
            </w:r>
            <w:proofErr w:type="gramEnd"/>
          </w:p>
        </w:tc>
      </w:tr>
      <w:tr w:rsidR="00C71D4B" w:rsidRPr="001A4B98" w:rsidTr="00435E76">
        <w:tc>
          <w:tcPr>
            <w:tcW w:w="43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5.Практики расширения возможностей ребенка</w:t>
            </w:r>
          </w:p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(практики развития способности ребенка выделять необходимые и достаточные условия осуществления действительности)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способности ребенка выделять необходимые и достаточные условия осуществления физической деятельности как практики расширения возможностей детской деятельности</w:t>
            </w:r>
          </w:p>
        </w:tc>
      </w:tr>
      <w:tr w:rsidR="00C71D4B" w:rsidRPr="001A4B98" w:rsidTr="00435E76">
        <w:tc>
          <w:tcPr>
            <w:tcW w:w="4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D4B" w:rsidRPr="00306EE5" w:rsidRDefault="00C71D4B" w:rsidP="00306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71D4B" w:rsidRPr="00306EE5" w:rsidRDefault="00C71D4B" w:rsidP="00306E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71D4B" w:rsidRPr="00306EE5" w:rsidRDefault="00C71D4B" w:rsidP="0030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06EE5">
        <w:rPr>
          <w:rFonts w:ascii="Times New Roman" w:hAnsi="Times New Roman"/>
          <w:b/>
          <w:sz w:val="24"/>
          <w:szCs w:val="24"/>
          <w:lang w:eastAsia="ru-RU"/>
        </w:rPr>
        <w:t>Примерные виды и формы культурных практик</w:t>
      </w:r>
    </w:p>
    <w:p w:rsidR="00C71D4B" w:rsidRDefault="00C71D4B" w:rsidP="0030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06EE5">
        <w:rPr>
          <w:rFonts w:ascii="Times New Roman" w:hAnsi="Times New Roman"/>
          <w:b/>
          <w:sz w:val="24"/>
          <w:szCs w:val="24"/>
          <w:lang w:eastAsia="ru-RU"/>
        </w:rPr>
        <w:t>в соответствии возраста детей</w:t>
      </w:r>
    </w:p>
    <w:p w:rsidR="00D57041" w:rsidRDefault="00D57041" w:rsidP="0030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57041" w:rsidRPr="00D57041" w:rsidRDefault="00D57041" w:rsidP="00D570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7041">
        <w:rPr>
          <w:rFonts w:ascii="Times New Roman" w:hAnsi="Times New Roman"/>
          <w:sz w:val="28"/>
          <w:szCs w:val="28"/>
        </w:rPr>
        <w:t xml:space="preserve">«Планета детства», «Праздник здоровья», </w:t>
      </w:r>
      <w:r>
        <w:rPr>
          <w:rFonts w:ascii="Times New Roman" w:hAnsi="Times New Roman"/>
          <w:sz w:val="28"/>
          <w:szCs w:val="28"/>
        </w:rPr>
        <w:t xml:space="preserve">«Маленькие </w:t>
      </w:r>
      <w:proofErr w:type="spellStart"/>
      <w:r>
        <w:rPr>
          <w:rFonts w:ascii="Times New Roman" w:hAnsi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9C0761">
        <w:rPr>
          <w:rFonts w:ascii="Times New Roman" w:hAnsi="Times New Roman"/>
          <w:sz w:val="28"/>
          <w:szCs w:val="28"/>
        </w:rPr>
        <w:t>«Лето в моем городе»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57041">
        <w:rPr>
          <w:rFonts w:ascii="Times New Roman" w:hAnsi="Times New Roman"/>
          <w:sz w:val="28"/>
          <w:szCs w:val="28"/>
        </w:rPr>
        <w:t xml:space="preserve">«Я живу в городе белых берез», «Наш </w:t>
      </w:r>
      <w:r>
        <w:rPr>
          <w:rFonts w:ascii="Times New Roman" w:hAnsi="Times New Roman"/>
          <w:sz w:val="28"/>
          <w:szCs w:val="28"/>
        </w:rPr>
        <w:t xml:space="preserve">родной Пермский край»,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«Зубные феи»,</w:t>
      </w:r>
    </w:p>
    <w:p w:rsidR="00D57041" w:rsidRDefault="00D57041" w:rsidP="0030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57041" w:rsidRPr="00306EE5" w:rsidRDefault="00D57041" w:rsidP="0030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700"/>
        <w:gridCol w:w="4063"/>
      </w:tblGrid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Культурная практика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работы</w:t>
            </w:r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игра воспитателя с детьми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- Сюжетно-ролевая игра - Режиссерская игра - Игра-инсценировка; игра – драматизация; - Игра-экспериментирование</w:t>
            </w:r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игра воспитателя с детьми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В старшем дошкольном возрасте добавляются: Игры – экспериментирования могут перерастать в режиссерскую или сюжетно- ролевую игру. Театрализованные игры (кукольный театр, настольный театр, театр теней, театр марионеток и т.д.)</w:t>
            </w:r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деятельность - мини-коллекционирование - образовательные ситуации с единым названием «Веселая ярмарка»</w:t>
            </w:r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старшем дошкольном возрасте добавляются: - студийная, кружковая работа - творческие проекты - коллекционирование -образовательные ситуации с единым название «Город мастеров» (проведение ежемесячных проектов </w:t>
            </w: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«От ложки до матрешки», «Игрушечных дел мастера» и т.д. В подготовительных группах образовательная ситуация «Школа дизайна» серия дизайн проектов в форме арт-салонов «Друг детства» (дизайн игрушек), «Золотой ключик» (театральный дизайн), «Золушка» (дизайн одежды) и </w:t>
            </w:r>
            <w:proofErr w:type="spell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т.д.Все</w:t>
            </w:r>
            <w:proofErr w:type="spellEnd"/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Все возрастные группы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Досуги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«Песенные посиделки» - пение в кругу знакомых песен; театрализованное обыгрывание песен.                                     «Сам себе костюмер» (ряженье) - </w:t>
            </w:r>
            <w:proofErr w:type="spell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примеривание</w:t>
            </w:r>
            <w:proofErr w:type="spellEnd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различных костюмов, создание при помощи деталей костюмов и атрибутов игровых образов, спонтанные костюмированные игры и диалоги.                          «Мы играем и поем» – игры с пением (по показу, без предварительного разучивания!). </w:t>
            </w:r>
            <w:proofErr w:type="gramStart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Аттракционы;  «</w:t>
            </w:r>
            <w:proofErr w:type="gramEnd"/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Танцевальное «ассорти» свободное движение детей под музыку, образно- танцевальные импровизации, коммуникативные танцы-игры;  «Кукольный театр» – всевозможные варианты кукольных представлений от показа взрослыми до спектакля, который показывают старшие дети малышам;  «Кинофестиваль» – просмотр любимых мультфильмов по известным сказкам и т.д.</w:t>
            </w:r>
          </w:p>
        </w:tc>
      </w:tr>
      <w:tr w:rsidR="00C71D4B" w:rsidRPr="001A4B98" w:rsidTr="00435E76">
        <w:tc>
          <w:tcPr>
            <w:tcW w:w="2808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700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4063" w:type="dxa"/>
          </w:tcPr>
          <w:p w:rsidR="00C71D4B" w:rsidRPr="00306EE5" w:rsidRDefault="00C71D4B" w:rsidP="00306EE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EE5">
              <w:rPr>
                <w:rFonts w:ascii="Times New Roman" w:hAnsi="Times New Roman"/>
                <w:sz w:val="24"/>
                <w:szCs w:val="24"/>
                <w:lang w:eastAsia="ru-RU"/>
              </w:rPr>
              <w:t>- группировка произведений по темам - длительное чтение - циклы рассказов - чтение периодической печати (на примере ознакомления с детскими журналами)</w:t>
            </w:r>
          </w:p>
        </w:tc>
      </w:tr>
    </w:tbl>
    <w:p w:rsidR="00C71D4B" w:rsidRPr="00CF5358" w:rsidRDefault="00C71D4B" w:rsidP="00E548F5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1D4B" w:rsidRPr="00165172" w:rsidRDefault="00C71D4B" w:rsidP="0016517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sectPr w:rsidR="00C71D4B" w:rsidRPr="00165172" w:rsidSect="00C1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47E26"/>
    <w:multiLevelType w:val="multilevel"/>
    <w:tmpl w:val="B104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22E2B"/>
    <w:multiLevelType w:val="hybridMultilevel"/>
    <w:tmpl w:val="519AF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212F1"/>
    <w:multiLevelType w:val="multilevel"/>
    <w:tmpl w:val="DC80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DA1DA0"/>
    <w:multiLevelType w:val="hybridMultilevel"/>
    <w:tmpl w:val="5630CCF8"/>
    <w:lvl w:ilvl="0" w:tplc="EE0E4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62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83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AB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CC9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41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6A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A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40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5120B8"/>
    <w:multiLevelType w:val="multilevel"/>
    <w:tmpl w:val="B33C8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AD27125"/>
    <w:multiLevelType w:val="hybridMultilevel"/>
    <w:tmpl w:val="E9420F72"/>
    <w:lvl w:ilvl="0" w:tplc="E1B2E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102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88C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68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0E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4E1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CB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C43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2F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D04402E"/>
    <w:multiLevelType w:val="multilevel"/>
    <w:tmpl w:val="BFAE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6964CDE"/>
    <w:multiLevelType w:val="multilevel"/>
    <w:tmpl w:val="2FFA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CB44E9"/>
    <w:multiLevelType w:val="multilevel"/>
    <w:tmpl w:val="A8FC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74446"/>
    <w:multiLevelType w:val="multilevel"/>
    <w:tmpl w:val="D8781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3882073"/>
    <w:multiLevelType w:val="multilevel"/>
    <w:tmpl w:val="23E2F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57A4BDE"/>
    <w:multiLevelType w:val="hybridMultilevel"/>
    <w:tmpl w:val="89AAD91A"/>
    <w:lvl w:ilvl="0" w:tplc="38C68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69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0B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29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6D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7E5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AB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A87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D0F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5913551"/>
    <w:multiLevelType w:val="hybridMultilevel"/>
    <w:tmpl w:val="4D60C408"/>
    <w:lvl w:ilvl="0" w:tplc="0256F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64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24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A0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240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46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84E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A0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89A31AC"/>
    <w:multiLevelType w:val="hybridMultilevel"/>
    <w:tmpl w:val="BD32BF0E"/>
    <w:lvl w:ilvl="0" w:tplc="1CF2D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4F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3CD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18A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8F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AC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A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8D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ABD1152"/>
    <w:multiLevelType w:val="multilevel"/>
    <w:tmpl w:val="4FA61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903082"/>
    <w:multiLevelType w:val="multilevel"/>
    <w:tmpl w:val="4980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946AEF"/>
    <w:multiLevelType w:val="hybridMultilevel"/>
    <w:tmpl w:val="3EBE91E6"/>
    <w:lvl w:ilvl="0" w:tplc="C914A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40650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629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AE82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EA1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0F66D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1008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441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421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F821BA9"/>
    <w:multiLevelType w:val="multilevel"/>
    <w:tmpl w:val="8DFA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2F3773"/>
    <w:multiLevelType w:val="hybridMultilevel"/>
    <w:tmpl w:val="0D48F380"/>
    <w:lvl w:ilvl="0" w:tplc="12DCC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C6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0C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8F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6F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6C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0A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6C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6B12EAB"/>
    <w:multiLevelType w:val="hybridMultilevel"/>
    <w:tmpl w:val="42320C4A"/>
    <w:lvl w:ilvl="0" w:tplc="D032A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C3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04F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6E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549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E4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09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EAB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4C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9D121F9"/>
    <w:multiLevelType w:val="multilevel"/>
    <w:tmpl w:val="19A4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0D0435"/>
    <w:multiLevelType w:val="multilevel"/>
    <w:tmpl w:val="434E6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B9430DA"/>
    <w:multiLevelType w:val="hybridMultilevel"/>
    <w:tmpl w:val="CAB646A6"/>
    <w:lvl w:ilvl="0" w:tplc="BEB6F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7EA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AF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6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E8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EC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01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CB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543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DDC3E9A"/>
    <w:multiLevelType w:val="multilevel"/>
    <w:tmpl w:val="A5CC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E7C3A5A"/>
    <w:multiLevelType w:val="multilevel"/>
    <w:tmpl w:val="C01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EB4193"/>
    <w:multiLevelType w:val="multilevel"/>
    <w:tmpl w:val="E3C6B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19"/>
  </w:num>
  <w:num w:numId="5">
    <w:abstractNumId w:val="6"/>
  </w:num>
  <w:num w:numId="6">
    <w:abstractNumId w:val="17"/>
  </w:num>
  <w:num w:numId="7">
    <w:abstractNumId w:val="4"/>
  </w:num>
  <w:num w:numId="8">
    <w:abstractNumId w:val="8"/>
  </w:num>
  <w:num w:numId="9">
    <w:abstractNumId w:val="9"/>
  </w:num>
  <w:num w:numId="10">
    <w:abstractNumId w:val="20"/>
  </w:num>
  <w:num w:numId="11">
    <w:abstractNumId w:val="14"/>
  </w:num>
  <w:num w:numId="12">
    <w:abstractNumId w:val="0"/>
  </w:num>
  <w:num w:numId="13">
    <w:abstractNumId w:val="21"/>
  </w:num>
  <w:num w:numId="14">
    <w:abstractNumId w:val="2"/>
  </w:num>
  <w:num w:numId="15">
    <w:abstractNumId w:val="10"/>
  </w:num>
  <w:num w:numId="16">
    <w:abstractNumId w:val="24"/>
  </w:num>
  <w:num w:numId="17">
    <w:abstractNumId w:val="23"/>
  </w:num>
  <w:num w:numId="18">
    <w:abstractNumId w:val="7"/>
  </w:num>
  <w:num w:numId="19">
    <w:abstractNumId w:val="25"/>
  </w:num>
  <w:num w:numId="20">
    <w:abstractNumId w:val="15"/>
  </w:num>
  <w:num w:numId="21">
    <w:abstractNumId w:val="22"/>
  </w:num>
  <w:num w:numId="22">
    <w:abstractNumId w:val="18"/>
  </w:num>
  <w:num w:numId="23">
    <w:abstractNumId w:val="13"/>
  </w:num>
  <w:num w:numId="24">
    <w:abstractNumId w:val="11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20BD"/>
    <w:rsid w:val="000120BD"/>
    <w:rsid w:val="0003093D"/>
    <w:rsid w:val="00043C40"/>
    <w:rsid w:val="00165172"/>
    <w:rsid w:val="001A4B98"/>
    <w:rsid w:val="002502A2"/>
    <w:rsid w:val="00306EE5"/>
    <w:rsid w:val="00376DD9"/>
    <w:rsid w:val="003A61F8"/>
    <w:rsid w:val="00435E76"/>
    <w:rsid w:val="00461DEC"/>
    <w:rsid w:val="00520678"/>
    <w:rsid w:val="00531CBA"/>
    <w:rsid w:val="006C18CC"/>
    <w:rsid w:val="006F41FE"/>
    <w:rsid w:val="007E6DF3"/>
    <w:rsid w:val="008A6459"/>
    <w:rsid w:val="00911805"/>
    <w:rsid w:val="00A05FDD"/>
    <w:rsid w:val="00A2609E"/>
    <w:rsid w:val="00AE3CF5"/>
    <w:rsid w:val="00B96078"/>
    <w:rsid w:val="00C11D73"/>
    <w:rsid w:val="00C71D4B"/>
    <w:rsid w:val="00CF5358"/>
    <w:rsid w:val="00D57041"/>
    <w:rsid w:val="00D76A29"/>
    <w:rsid w:val="00E10616"/>
    <w:rsid w:val="00E548F5"/>
    <w:rsid w:val="00ED1882"/>
    <w:rsid w:val="00EF747A"/>
    <w:rsid w:val="00F457F8"/>
    <w:rsid w:val="00F53AA2"/>
    <w:rsid w:val="00F7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E3D1AF-AB2D-42CD-BD49-E3151F05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D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8F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EF74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4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user</cp:lastModifiedBy>
  <cp:revision>23</cp:revision>
  <dcterms:created xsi:type="dcterms:W3CDTF">2017-09-11T06:45:00Z</dcterms:created>
  <dcterms:modified xsi:type="dcterms:W3CDTF">2021-03-29T15:09:00Z</dcterms:modified>
</cp:coreProperties>
</file>