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52CE" w14:textId="77777777" w:rsidR="009D18AD" w:rsidRDefault="009D18AD" w:rsidP="009D18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                                                                               в младшей группе </w:t>
      </w:r>
      <w:r>
        <w:rPr>
          <w:rFonts w:ascii="Times New Roman" w:hAnsi="Times New Roman" w:cs="Times New Roman"/>
          <w:b/>
          <w:sz w:val="28"/>
        </w:rPr>
        <w:t xml:space="preserve">«Праздник воды» </w:t>
      </w:r>
    </w:p>
    <w:p w14:paraId="20238813" w14:textId="77777777" w:rsidR="009D18AD" w:rsidRDefault="009D18AD" w:rsidP="009D18A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15.07.2021г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категории;                                                                                Алексеева Елена Викторовна, воспитатель                                                              высшей квалификационной категории </w:t>
      </w:r>
    </w:p>
    <w:p w14:paraId="0E27FAB7" w14:textId="77777777" w:rsidR="009D18AD" w:rsidRDefault="009D18AD" w:rsidP="009D18AD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</w:p>
    <w:p w14:paraId="2EC9E3FC" w14:textId="77777777" w:rsidR="009D18AD" w:rsidRDefault="009D18AD" w:rsidP="009D18AD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создание условий эмоционально положительного настроения у детей.</w:t>
      </w:r>
    </w:p>
    <w:p w14:paraId="123BFDCC" w14:textId="77777777" w:rsidR="009D18AD" w:rsidRDefault="009D18AD" w:rsidP="009D18AD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14:paraId="228442A1" w14:textId="77777777" w:rsidR="009D18AD" w:rsidRDefault="009D18AD" w:rsidP="009D18AD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закрепить свойства воды;</w:t>
      </w:r>
    </w:p>
    <w:p w14:paraId="46FCEF92" w14:textId="77777777" w:rsidR="009D18AD" w:rsidRDefault="009D18AD" w:rsidP="009D18AD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способствовать развитию речи, как средству общения;</w:t>
      </w:r>
    </w:p>
    <w:p w14:paraId="707F8466" w14:textId="77777777" w:rsidR="009D18AD" w:rsidRDefault="009D18AD" w:rsidP="009D18AD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развивать подвижность кистевого сустава; </w:t>
      </w:r>
    </w:p>
    <w:p w14:paraId="670722CE" w14:textId="77777777" w:rsidR="009D18AD" w:rsidRDefault="009D18AD" w:rsidP="009D18AD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дыхание;</w:t>
      </w:r>
    </w:p>
    <w:p w14:paraId="17CF2C74" w14:textId="77777777" w:rsidR="009D18AD" w:rsidRDefault="009D18AD" w:rsidP="009D18AD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познавательную деятельность;</w:t>
      </w:r>
    </w:p>
    <w:p w14:paraId="01E91C09" w14:textId="77777777" w:rsidR="009D18AD" w:rsidRDefault="009D18AD" w:rsidP="009D18AD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bCs/>
          <w:sz w:val="28"/>
        </w:rPr>
        <w:t>- воспитывать бережное отношение к воде.</w:t>
      </w:r>
    </w:p>
    <w:p w14:paraId="66E53A18" w14:textId="77777777" w:rsidR="009D18AD" w:rsidRDefault="009D18AD" w:rsidP="009D18AD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02F286BD" w14:textId="77777777" w:rsidR="009D18AD" w:rsidRDefault="009D18AD" w:rsidP="009D18AD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D27A6E0" w14:textId="77777777" w:rsidR="009D18AD" w:rsidRDefault="009D18AD" w:rsidP="009D18AD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6539AB47" w14:textId="77777777" w:rsidR="009D18AD" w:rsidRDefault="009D18AD" w:rsidP="009D18AD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noProof/>
        </w:rPr>
        <w:t xml:space="preserve">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  <w:t xml:space="preserve"> </w:t>
      </w:r>
      <w:r>
        <w:rPr>
          <w:noProof/>
        </w:rPr>
        <w:t xml:space="preserve">   </w:t>
      </w:r>
    </w:p>
    <w:p w14:paraId="706CB3B5" w14:textId="7D371399" w:rsidR="009D18AD" w:rsidRDefault="009D18AD" w:rsidP="009D18AD">
      <w:pPr>
        <w:contextualSpacing/>
        <w:jc w:val="center"/>
      </w:pP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73DBA0D" wp14:editId="1D2706A8">
            <wp:extent cx="2941320" cy="1417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1" r="1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6174158" wp14:editId="178CA643">
            <wp:extent cx="2583180" cy="14478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327E6C" wp14:editId="121C2952">
            <wp:extent cx="2552700" cy="1440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D28CA94" wp14:editId="69514CE5">
            <wp:extent cx="2308860" cy="1424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06555" wp14:editId="10414BC2">
            <wp:extent cx="2811780" cy="14401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r="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16C585B" wp14:editId="07554E8B">
            <wp:extent cx="198882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r="1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5728" w14:textId="77777777" w:rsidR="003926D7" w:rsidRDefault="003926D7"/>
    <w:sectPr w:rsidR="003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4"/>
    <w:rsid w:val="003926D7"/>
    <w:rsid w:val="009D18AD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5519"/>
  <w15:chartTrackingRefBased/>
  <w15:docId w15:val="{02A1587F-14A0-4141-A0CC-C4C7ACA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2021-10-02T17:39:00Z</dcterms:created>
  <dcterms:modified xsi:type="dcterms:W3CDTF">2021-10-02T17:39:00Z</dcterms:modified>
</cp:coreProperties>
</file>